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A0D4" w14:textId="3754CA5D" w:rsidR="00203AB1" w:rsidRPr="00203AB1" w:rsidRDefault="00203AB1" w:rsidP="00203AB1">
      <w:pPr>
        <w:ind w:left="360"/>
      </w:pPr>
      <w:r w:rsidRPr="00203AB1">
        <w:rPr>
          <w:rStyle w:val="APAH1blueChar"/>
          <w:sz w:val="31"/>
          <w:szCs w:val="31"/>
        </w:rPr>
        <w:t>Board Member Portfolio: Community Connections and Partnerships Chair</w:t>
      </w:r>
      <w:r w:rsidRPr="00203AB1">
        <w:br/>
      </w:r>
      <w:r w:rsidRPr="00203AB1">
        <w:pict w14:anchorId="09898B51">
          <v:rect id="_x0000_i1067" style="width:0;height:3pt" o:hralign="center" o:hrstd="t" o:hrnoshade="t" o:hr="t" fillcolor="#002e5e" stroked="f"/>
        </w:pict>
      </w:r>
    </w:p>
    <w:p w14:paraId="35CE019B" w14:textId="30FAA8A5" w:rsidR="00203AB1" w:rsidRPr="00203AB1" w:rsidRDefault="00203AB1" w:rsidP="00203AB1">
      <w:pPr>
        <w:ind w:left="360"/>
      </w:pPr>
      <w:r w:rsidRPr="00203AB1">
        <w:rPr>
          <w:b/>
          <w:bCs/>
        </w:rPr>
        <w:t>Role Overview</w:t>
      </w:r>
      <w:r w:rsidRPr="00203AB1">
        <w:br/>
        <w:t>The Community Connections and Partnerships Chair is responsible for building strong relationships between the organization and the broader community. This person helps expand the organization’s impact through partnerships, collaborations, and meaningful engagement with local groups, businesses, and individuals.</w:t>
      </w:r>
      <w:r w:rsidRPr="00203AB1">
        <w:pict w14:anchorId="7CB262C9">
          <v:rect id="_x0000_i1068" style="width:0;height:3pt" o:hralign="center" o:hrstd="t" o:hrnoshade="t" o:hr="t" fillcolor="#002e5e" stroked="f"/>
        </w:pict>
      </w:r>
    </w:p>
    <w:p w14:paraId="3B2066E2" w14:textId="77777777" w:rsidR="00203AB1" w:rsidRPr="00203AB1" w:rsidRDefault="00203AB1" w:rsidP="00203AB1">
      <w:pPr>
        <w:ind w:left="360"/>
      </w:pPr>
      <w:r w:rsidRPr="00203AB1">
        <w:rPr>
          <w:b/>
          <w:bCs/>
        </w:rPr>
        <w:t>Responsibilities</w:t>
      </w:r>
    </w:p>
    <w:p w14:paraId="6517CDA8" w14:textId="77777777" w:rsidR="00203AB1" w:rsidRPr="00203AB1" w:rsidRDefault="00203AB1" w:rsidP="00203AB1">
      <w:pPr>
        <w:ind w:left="360"/>
      </w:pPr>
      <w:r w:rsidRPr="00203AB1">
        <w:rPr>
          <w:b/>
          <w:bCs/>
        </w:rPr>
        <w:t>1. Build and Maintain Community Relationships</w:t>
      </w:r>
    </w:p>
    <w:p w14:paraId="5D3992E7" w14:textId="77777777" w:rsidR="00203AB1" w:rsidRPr="00203AB1" w:rsidRDefault="00203AB1" w:rsidP="00203AB1">
      <w:pPr>
        <w:ind w:left="360"/>
      </w:pPr>
      <w:r w:rsidRPr="00203AB1">
        <w:t>Serve as the main point of contact between the organization and community groups, businesses, local leaders, and other partners.</w:t>
      </w:r>
    </w:p>
    <w:p w14:paraId="04C57ED7" w14:textId="77777777" w:rsidR="00203AB1" w:rsidRPr="00203AB1" w:rsidRDefault="00203AB1" w:rsidP="00203AB1">
      <w:pPr>
        <w:ind w:left="360"/>
      </w:pPr>
      <w:r w:rsidRPr="00203AB1">
        <w:t>Regularly reach out to potential partners to introduce the organization and explore ways to work together.</w:t>
      </w:r>
    </w:p>
    <w:p w14:paraId="279FA632" w14:textId="77777777" w:rsidR="00203AB1" w:rsidRPr="00203AB1" w:rsidRDefault="00203AB1" w:rsidP="00203AB1">
      <w:pPr>
        <w:ind w:left="360"/>
      </w:pPr>
      <w:r w:rsidRPr="00203AB1">
        <w:rPr>
          <w:b/>
          <w:bCs/>
        </w:rPr>
        <w:t>2. Represent the Organization</w:t>
      </w:r>
    </w:p>
    <w:p w14:paraId="32B78676" w14:textId="77777777" w:rsidR="00203AB1" w:rsidRPr="00203AB1" w:rsidRDefault="00203AB1" w:rsidP="00203AB1">
      <w:pPr>
        <w:ind w:left="360"/>
      </w:pPr>
      <w:r w:rsidRPr="00203AB1">
        <w:t>Attend community meetings or events to raise awareness of the organization and its mission.</w:t>
      </w:r>
    </w:p>
    <w:p w14:paraId="45AE1C7B" w14:textId="77777777" w:rsidR="00203AB1" w:rsidRPr="00203AB1" w:rsidRDefault="00203AB1" w:rsidP="00203AB1">
      <w:pPr>
        <w:ind w:left="360"/>
      </w:pPr>
      <w:r w:rsidRPr="00203AB1">
        <w:t xml:space="preserve">Share information about the organization’s work and impact </w:t>
      </w:r>
      <w:proofErr w:type="gramStart"/>
      <w:r w:rsidRPr="00203AB1">
        <w:t>in</w:t>
      </w:r>
      <w:proofErr w:type="gramEnd"/>
      <w:r w:rsidRPr="00203AB1">
        <w:t xml:space="preserve"> the community.</w:t>
      </w:r>
    </w:p>
    <w:p w14:paraId="43877CB1" w14:textId="77777777" w:rsidR="00203AB1" w:rsidRPr="00203AB1" w:rsidRDefault="00203AB1" w:rsidP="00203AB1">
      <w:pPr>
        <w:ind w:left="360"/>
      </w:pPr>
      <w:r w:rsidRPr="00203AB1">
        <w:rPr>
          <w:b/>
          <w:bCs/>
        </w:rPr>
        <w:t>3. Develop and Strengthen Partnerships</w:t>
      </w:r>
    </w:p>
    <w:p w14:paraId="3FC75C41" w14:textId="77777777" w:rsidR="00203AB1" w:rsidRPr="00203AB1" w:rsidRDefault="00203AB1" w:rsidP="00203AB1">
      <w:pPr>
        <w:ind w:left="360"/>
      </w:pPr>
      <w:r w:rsidRPr="00203AB1">
        <w:t>Coordinate collaborative projects or initiatives with other organizations.</w:t>
      </w:r>
    </w:p>
    <w:p w14:paraId="5E2B0E2A" w14:textId="77777777" w:rsidR="00203AB1" w:rsidRPr="00203AB1" w:rsidRDefault="00203AB1" w:rsidP="00203AB1">
      <w:pPr>
        <w:ind w:left="360"/>
      </w:pPr>
      <w:r w:rsidRPr="00203AB1">
        <w:t>Work to develop mutually beneficial partnerships that support the organization’s programs and goals.</w:t>
      </w:r>
    </w:p>
    <w:p w14:paraId="34CB5852" w14:textId="77777777" w:rsidR="00203AB1" w:rsidRPr="00203AB1" w:rsidRDefault="00203AB1" w:rsidP="00203AB1">
      <w:pPr>
        <w:ind w:left="360"/>
      </w:pPr>
      <w:r w:rsidRPr="00203AB1">
        <w:rPr>
          <w:b/>
          <w:bCs/>
        </w:rPr>
        <w:t>4. Support Outreach and Engagement</w:t>
      </w:r>
    </w:p>
    <w:p w14:paraId="78080D50" w14:textId="77777777" w:rsidR="00203AB1" w:rsidRPr="00203AB1" w:rsidRDefault="00203AB1" w:rsidP="00203AB1">
      <w:pPr>
        <w:ind w:left="360"/>
      </w:pPr>
      <w:r w:rsidRPr="00203AB1">
        <w:t>Help plan and participate in community events, tabling opportunities, or presentations.</w:t>
      </w:r>
    </w:p>
    <w:p w14:paraId="67F3B9DC" w14:textId="77777777" w:rsidR="00203AB1" w:rsidRPr="00203AB1" w:rsidRDefault="00203AB1" w:rsidP="00203AB1">
      <w:pPr>
        <w:ind w:left="360"/>
      </w:pPr>
      <w:r w:rsidRPr="00203AB1">
        <w:t>Encourage board members and volunteers to engage with the community and share news or success stories.</w:t>
      </w:r>
    </w:p>
    <w:p w14:paraId="0C2E1A3F" w14:textId="77777777" w:rsidR="00203AB1" w:rsidRPr="00203AB1" w:rsidRDefault="00203AB1" w:rsidP="00203AB1">
      <w:pPr>
        <w:ind w:left="360"/>
      </w:pPr>
      <w:r w:rsidRPr="00203AB1">
        <w:rPr>
          <w:b/>
          <w:bCs/>
        </w:rPr>
        <w:t>5. Report and Advise</w:t>
      </w:r>
    </w:p>
    <w:p w14:paraId="4AD653C8" w14:textId="77777777" w:rsidR="00203AB1" w:rsidRPr="00203AB1" w:rsidRDefault="00203AB1" w:rsidP="00203AB1">
      <w:pPr>
        <w:spacing w:after="80"/>
        <w:ind w:left="360"/>
        <w:rPr>
          <w:sz w:val="22"/>
          <w:szCs w:val="22"/>
        </w:rPr>
      </w:pPr>
      <w:r w:rsidRPr="00203AB1">
        <w:t>Provide regular updates to the board on community outreach activities and new partnership opportunities.</w:t>
      </w:r>
      <w:r>
        <w:t xml:space="preserve"> </w:t>
      </w:r>
    </w:p>
    <w:p w14:paraId="3AF65E8D" w14:textId="15ED4755" w:rsidR="00203AB1" w:rsidRPr="00203AB1" w:rsidRDefault="00203AB1" w:rsidP="00203AB1">
      <w:pPr>
        <w:spacing w:after="80"/>
        <w:ind w:left="360"/>
      </w:pPr>
      <w:r w:rsidRPr="00203AB1">
        <w:t xml:space="preserve">Offer advice on trends, needs, or concerns in the community that might </w:t>
      </w:r>
      <w:proofErr w:type="gramStart"/>
      <w:r w:rsidRPr="00203AB1">
        <w:t>impact</w:t>
      </w:r>
      <w:proofErr w:type="gramEnd"/>
      <w:r w:rsidRPr="00203AB1">
        <w:t xml:space="preserve"> the organization’s work.</w:t>
      </w:r>
    </w:p>
    <w:p w14:paraId="18962A21" w14:textId="77777777" w:rsidR="00203AB1" w:rsidRPr="00203AB1" w:rsidRDefault="00203AB1" w:rsidP="00203AB1">
      <w:pPr>
        <w:ind w:left="360"/>
      </w:pPr>
      <w:r w:rsidRPr="00203AB1">
        <w:lastRenderedPageBreak/>
        <w:pict w14:anchorId="6284BA58">
          <v:rect id="_x0000_i1069" style="width:0;height:3pt" o:hralign="center" o:hrstd="t" o:hrnoshade="t" o:hr="t" fillcolor="#002e5e" stroked="f"/>
        </w:pict>
      </w:r>
    </w:p>
    <w:p w14:paraId="53DB04D6" w14:textId="77777777" w:rsidR="00203AB1" w:rsidRPr="00203AB1" w:rsidRDefault="00203AB1" w:rsidP="00203AB1">
      <w:pPr>
        <w:ind w:left="360"/>
      </w:pPr>
      <w:r w:rsidRPr="00203AB1">
        <w:rPr>
          <w:b/>
          <w:bCs/>
        </w:rPr>
        <w:t>Qualifications</w:t>
      </w:r>
    </w:p>
    <w:p w14:paraId="14555F36" w14:textId="77777777" w:rsidR="00203AB1" w:rsidRPr="00203AB1" w:rsidRDefault="00203AB1" w:rsidP="00203AB1">
      <w:pPr>
        <w:ind w:left="360"/>
      </w:pPr>
      <w:r w:rsidRPr="00203AB1">
        <w:t>Enthusiasm for the organization’s mission and programs.</w:t>
      </w:r>
    </w:p>
    <w:p w14:paraId="2A324973" w14:textId="77777777" w:rsidR="00203AB1" w:rsidRPr="00203AB1" w:rsidRDefault="00203AB1" w:rsidP="00203AB1">
      <w:pPr>
        <w:ind w:left="360"/>
      </w:pPr>
      <w:r w:rsidRPr="00203AB1">
        <w:t>Friendly, outgoing, and comfortable meeting new people.</w:t>
      </w:r>
    </w:p>
    <w:p w14:paraId="66388868" w14:textId="77777777" w:rsidR="00203AB1" w:rsidRPr="00203AB1" w:rsidRDefault="00203AB1" w:rsidP="00203AB1">
      <w:pPr>
        <w:ind w:left="360"/>
      </w:pPr>
      <w:r w:rsidRPr="00203AB1">
        <w:t>Strong communication and networking skills.</w:t>
      </w:r>
    </w:p>
    <w:p w14:paraId="21D5F080" w14:textId="77777777" w:rsidR="00203AB1" w:rsidRPr="00203AB1" w:rsidRDefault="00203AB1" w:rsidP="00203AB1">
      <w:pPr>
        <w:ind w:left="360"/>
      </w:pPr>
      <w:r w:rsidRPr="00203AB1">
        <w:t>Organized and dependable; able to follow up with contacts and partners.</w:t>
      </w:r>
    </w:p>
    <w:p w14:paraId="27781580" w14:textId="77777777" w:rsidR="00203AB1" w:rsidRPr="00203AB1" w:rsidRDefault="00203AB1" w:rsidP="00203AB1">
      <w:pPr>
        <w:ind w:left="360"/>
      </w:pPr>
      <w:r w:rsidRPr="00203AB1">
        <w:rPr>
          <w:i/>
          <w:iCs/>
        </w:rPr>
        <w:t>Helpful, but not required:</w:t>
      </w:r>
    </w:p>
    <w:p w14:paraId="44DD8F6A" w14:textId="77777777" w:rsidR="00203AB1" w:rsidRPr="00203AB1" w:rsidRDefault="00203AB1" w:rsidP="00203AB1">
      <w:pPr>
        <w:ind w:left="360"/>
      </w:pPr>
      <w:r w:rsidRPr="00203AB1">
        <w:t>Previous experience in community organizing, volunteer coordination, or public relations.</w:t>
      </w:r>
    </w:p>
    <w:p w14:paraId="02D3AD07" w14:textId="77777777" w:rsidR="00203AB1" w:rsidRPr="00203AB1" w:rsidRDefault="00203AB1" w:rsidP="00203AB1">
      <w:pPr>
        <w:ind w:left="360"/>
      </w:pPr>
      <w:r w:rsidRPr="00203AB1">
        <w:t>Local connections or involvement in community groups.</w:t>
      </w:r>
    </w:p>
    <w:p w14:paraId="0DA19F04" w14:textId="77777777" w:rsidR="00203AB1" w:rsidRPr="00203AB1" w:rsidRDefault="00203AB1" w:rsidP="00203AB1">
      <w:pPr>
        <w:ind w:left="360"/>
      </w:pPr>
      <w:r w:rsidRPr="00203AB1">
        <w:pict w14:anchorId="18EDAF97">
          <v:rect id="_x0000_i1070" style="width:0;height:3pt" o:hralign="center" o:hrstd="t" o:hrnoshade="t" o:hr="t" fillcolor="#002e5e" stroked="f"/>
        </w:pict>
      </w:r>
    </w:p>
    <w:p w14:paraId="0C5E1C26" w14:textId="77777777" w:rsidR="00203AB1" w:rsidRPr="00203AB1" w:rsidRDefault="00203AB1" w:rsidP="00203AB1">
      <w:pPr>
        <w:ind w:left="360"/>
      </w:pPr>
      <w:r w:rsidRPr="00203AB1">
        <w:rPr>
          <w:b/>
          <w:bCs/>
        </w:rPr>
        <w:t>Time Commitment</w:t>
      </w:r>
    </w:p>
    <w:p w14:paraId="116A910F" w14:textId="77777777" w:rsidR="00203AB1" w:rsidRPr="00203AB1" w:rsidRDefault="00203AB1" w:rsidP="00203AB1">
      <w:pPr>
        <w:ind w:left="360"/>
      </w:pPr>
      <w:r w:rsidRPr="00203AB1">
        <w:t>Attend regular board meetings (usually every 1–2 months).</w:t>
      </w:r>
    </w:p>
    <w:p w14:paraId="404BA937" w14:textId="77777777" w:rsidR="00203AB1" w:rsidRPr="00203AB1" w:rsidRDefault="00203AB1" w:rsidP="00203AB1">
      <w:pPr>
        <w:ind w:left="360"/>
      </w:pPr>
      <w:r w:rsidRPr="00203AB1">
        <w:t>Commit additional hours for community outreach, event attendance, or partnership meetings as needed.</w:t>
      </w:r>
    </w:p>
    <w:p w14:paraId="31A788BC" w14:textId="77777777" w:rsidR="00203AB1" w:rsidRPr="00203AB1" w:rsidRDefault="00203AB1" w:rsidP="00203AB1">
      <w:pPr>
        <w:ind w:left="360"/>
      </w:pPr>
      <w:r w:rsidRPr="00203AB1">
        <w:pict w14:anchorId="717603BA">
          <v:rect id="_x0000_i1071" style="width:0;height:3pt" o:hralign="center" o:hrstd="t" o:hrnoshade="t" o:hr="t" fillcolor="#002e5e" stroked="f"/>
        </w:pict>
      </w:r>
    </w:p>
    <w:p w14:paraId="03356167" w14:textId="77777777" w:rsidR="00203AB1" w:rsidRPr="00203AB1" w:rsidRDefault="00203AB1" w:rsidP="00203AB1">
      <w:pPr>
        <w:ind w:left="360"/>
      </w:pPr>
      <w:r w:rsidRPr="00203AB1">
        <w:rPr>
          <w:b/>
          <w:bCs/>
        </w:rPr>
        <w:t>Measures of Success</w:t>
      </w:r>
    </w:p>
    <w:p w14:paraId="31E65C60" w14:textId="77777777" w:rsidR="00203AB1" w:rsidRPr="00203AB1" w:rsidRDefault="00203AB1" w:rsidP="00203AB1">
      <w:pPr>
        <w:ind w:left="360"/>
      </w:pPr>
      <w:r w:rsidRPr="00203AB1">
        <w:t>Growth in the number of active partnerships and collaborations.</w:t>
      </w:r>
    </w:p>
    <w:p w14:paraId="6D728BF1" w14:textId="77777777" w:rsidR="00203AB1" w:rsidRPr="00203AB1" w:rsidRDefault="00203AB1" w:rsidP="00203AB1">
      <w:pPr>
        <w:ind w:left="360"/>
      </w:pPr>
      <w:r w:rsidRPr="00203AB1">
        <w:t>Regular participation in community events or meetings.</w:t>
      </w:r>
    </w:p>
    <w:p w14:paraId="5E6F8ED1" w14:textId="77777777" w:rsidR="00203AB1" w:rsidRPr="00203AB1" w:rsidRDefault="00203AB1" w:rsidP="00203AB1">
      <w:pPr>
        <w:ind w:left="360"/>
      </w:pPr>
      <w:r w:rsidRPr="00203AB1">
        <w:t>Positive feedback from community members and partner organizations.</w:t>
      </w:r>
    </w:p>
    <w:p w14:paraId="78C6C1E9" w14:textId="77777777" w:rsidR="00203AB1" w:rsidRPr="00203AB1" w:rsidRDefault="00203AB1" w:rsidP="00203AB1">
      <w:pPr>
        <w:ind w:left="360"/>
      </w:pPr>
      <w:r w:rsidRPr="00203AB1">
        <w:t>Increased awareness of the organization within the community.</w:t>
      </w:r>
    </w:p>
    <w:p w14:paraId="7C0A0D9D" w14:textId="77777777" w:rsidR="00203AB1" w:rsidRPr="00203AB1" w:rsidRDefault="00203AB1" w:rsidP="00203AB1">
      <w:pPr>
        <w:ind w:left="360"/>
      </w:pPr>
      <w:r w:rsidRPr="00203AB1">
        <w:pict w14:anchorId="5779E889">
          <v:rect id="_x0000_i1072" style="width:0;height:3pt" o:hralign="center" o:hrstd="t" o:hrnoshade="t" o:hr="t" fillcolor="#002e5e" stroked="f"/>
        </w:pict>
      </w:r>
    </w:p>
    <w:p w14:paraId="28B9378C" w14:textId="77777777" w:rsidR="00203AB1" w:rsidRPr="00203AB1" w:rsidRDefault="00203AB1" w:rsidP="00203AB1">
      <w:pPr>
        <w:ind w:left="360"/>
      </w:pPr>
      <w:r w:rsidRPr="00203AB1">
        <w:rPr>
          <w:b/>
          <w:bCs/>
        </w:rPr>
        <w:t>Support</w:t>
      </w:r>
    </w:p>
    <w:p w14:paraId="6494C4E8" w14:textId="77777777" w:rsidR="00203AB1" w:rsidRPr="00203AB1" w:rsidRDefault="00203AB1" w:rsidP="00203AB1">
      <w:pPr>
        <w:ind w:left="360"/>
      </w:pPr>
      <w:r w:rsidRPr="00203AB1">
        <w:t>Guidance and support from fellow board members and volunteers.</w:t>
      </w:r>
    </w:p>
    <w:p w14:paraId="3A52EA53" w14:textId="77777777" w:rsidR="00203AB1" w:rsidRPr="00203AB1" w:rsidRDefault="00203AB1" w:rsidP="00203AB1">
      <w:pPr>
        <w:ind w:left="360"/>
      </w:pPr>
      <w:r w:rsidRPr="00203AB1">
        <w:t>Outreach materials, talking points, and event info provided by the board or committee.</w:t>
      </w:r>
    </w:p>
    <w:p w14:paraId="19F4372A" w14:textId="77777777" w:rsidR="00203AB1" w:rsidRPr="00203AB1" w:rsidRDefault="00203AB1" w:rsidP="00203AB1">
      <w:pPr>
        <w:ind w:left="360"/>
      </w:pPr>
      <w:r w:rsidRPr="00203AB1">
        <w:pict w14:anchorId="7ADAB43F">
          <v:rect id="_x0000_i1073" style="width:0;height:3pt" o:hralign="center" o:hrstd="t" o:hrnoshade="t" o:hr="t" fillcolor="#002e5e" stroked="f"/>
        </w:pict>
      </w:r>
    </w:p>
    <w:p w14:paraId="56028E45" w14:textId="1B2486BA" w:rsidR="00B66905" w:rsidRDefault="00203AB1" w:rsidP="00203AB1">
      <w:pPr>
        <w:ind w:left="360"/>
      </w:pPr>
      <w:r w:rsidRPr="00203AB1">
        <w:rPr>
          <w:i/>
          <w:iCs/>
        </w:rPr>
        <w:t>Approved by the Board on: [Insert Date]</w:t>
      </w:r>
    </w:p>
    <w:sectPr w:rsidR="00B66905" w:rsidSect="00203AB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6C"/>
    <w:multiLevelType w:val="multilevel"/>
    <w:tmpl w:val="A47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E6E54"/>
    <w:multiLevelType w:val="multilevel"/>
    <w:tmpl w:val="A234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821BF"/>
    <w:multiLevelType w:val="multilevel"/>
    <w:tmpl w:val="A9E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15BC0"/>
    <w:multiLevelType w:val="multilevel"/>
    <w:tmpl w:val="319A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411A4"/>
    <w:multiLevelType w:val="multilevel"/>
    <w:tmpl w:val="056A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61179"/>
    <w:multiLevelType w:val="hybridMultilevel"/>
    <w:tmpl w:val="E2FA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10F5"/>
    <w:multiLevelType w:val="multilevel"/>
    <w:tmpl w:val="5AD6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B0F3E"/>
    <w:multiLevelType w:val="multilevel"/>
    <w:tmpl w:val="BB0400B2"/>
    <w:lvl w:ilvl="0">
      <w:start w:val="1"/>
      <w:numFmt w:val="decimal"/>
      <w:pStyle w:val="APAH1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2D69EA"/>
    <w:multiLevelType w:val="multilevel"/>
    <w:tmpl w:val="9DA4297A"/>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434F6AF3"/>
    <w:multiLevelType w:val="multilevel"/>
    <w:tmpl w:val="7A8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14F34"/>
    <w:multiLevelType w:val="multilevel"/>
    <w:tmpl w:val="69C4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F1B09"/>
    <w:multiLevelType w:val="multilevel"/>
    <w:tmpl w:val="C1FE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01F5B"/>
    <w:multiLevelType w:val="multilevel"/>
    <w:tmpl w:val="30D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303912">
    <w:abstractNumId w:val="8"/>
  </w:num>
  <w:num w:numId="2" w16cid:durableId="120197673">
    <w:abstractNumId w:val="7"/>
  </w:num>
  <w:num w:numId="3" w16cid:durableId="1754664798">
    <w:abstractNumId w:val="0"/>
  </w:num>
  <w:num w:numId="4" w16cid:durableId="1172833864">
    <w:abstractNumId w:val="6"/>
  </w:num>
  <w:num w:numId="5" w16cid:durableId="424616455">
    <w:abstractNumId w:val="4"/>
  </w:num>
  <w:num w:numId="6" w16cid:durableId="1849438356">
    <w:abstractNumId w:val="1"/>
  </w:num>
  <w:num w:numId="7" w16cid:durableId="1865945799">
    <w:abstractNumId w:val="11"/>
  </w:num>
  <w:num w:numId="8" w16cid:durableId="1074280789">
    <w:abstractNumId w:val="2"/>
  </w:num>
  <w:num w:numId="9" w16cid:durableId="1703676423">
    <w:abstractNumId w:val="3"/>
  </w:num>
  <w:num w:numId="10" w16cid:durableId="1993679546">
    <w:abstractNumId w:val="10"/>
  </w:num>
  <w:num w:numId="11" w16cid:durableId="78868855">
    <w:abstractNumId w:val="12"/>
  </w:num>
  <w:num w:numId="12" w16cid:durableId="1237983412">
    <w:abstractNumId w:val="9"/>
  </w:num>
  <w:num w:numId="13" w16cid:durableId="843205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1"/>
    <w:rsid w:val="00203AB1"/>
    <w:rsid w:val="00B66905"/>
    <w:rsid w:val="00C86D02"/>
    <w:rsid w:val="00F6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07C61"/>
  <w15:chartTrackingRefBased/>
  <w15:docId w15:val="{3EF9460B-788A-40E6-9236-D88DCC1F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905"/>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1blue">
    <w:name w:val="APA H1 blue"/>
    <w:basedOn w:val="Heading1"/>
    <w:link w:val="APAH1blueChar"/>
    <w:qFormat/>
    <w:rsid w:val="00B66905"/>
    <w:pPr>
      <w:numPr>
        <w:numId w:val="2"/>
      </w:numPr>
    </w:pPr>
    <w:rPr>
      <w:rFonts w:ascii="Calibri" w:hAnsi="Calibri"/>
      <w:b/>
    </w:rPr>
  </w:style>
  <w:style w:type="character" w:customStyle="1" w:styleId="APAH1blueChar">
    <w:name w:val="APA H1 blue Char"/>
    <w:basedOn w:val="Heading1Char"/>
    <w:link w:val="APAH1blue"/>
    <w:rsid w:val="00B66905"/>
    <w:rPr>
      <w:rFonts w:ascii="Calibri" w:eastAsiaTheme="majorEastAsia" w:hAnsi="Calibri" w:cstheme="majorBidi"/>
      <w:b/>
      <w:color w:val="0F4761" w:themeColor="accent1" w:themeShade="BF"/>
      <w:sz w:val="40"/>
      <w:szCs w:val="40"/>
    </w:rPr>
  </w:style>
  <w:style w:type="character" w:customStyle="1" w:styleId="Heading1Char">
    <w:name w:val="Heading 1 Char"/>
    <w:basedOn w:val="DefaultParagraphFont"/>
    <w:link w:val="Heading1"/>
    <w:uiPriority w:val="9"/>
    <w:rsid w:val="00B66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B1"/>
    <w:rPr>
      <w:rFonts w:eastAsiaTheme="majorEastAsia" w:cstheme="majorBidi"/>
      <w:color w:val="272727" w:themeColor="text1" w:themeTint="D8"/>
    </w:rPr>
  </w:style>
  <w:style w:type="paragraph" w:styleId="Title">
    <w:name w:val="Title"/>
    <w:basedOn w:val="Normal"/>
    <w:next w:val="Normal"/>
    <w:link w:val="TitleChar"/>
    <w:uiPriority w:val="10"/>
    <w:qFormat/>
    <w:rsid w:val="00203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B1"/>
    <w:pPr>
      <w:spacing w:before="160"/>
      <w:jc w:val="center"/>
    </w:pPr>
    <w:rPr>
      <w:i/>
      <w:iCs/>
      <w:color w:val="404040" w:themeColor="text1" w:themeTint="BF"/>
    </w:rPr>
  </w:style>
  <w:style w:type="character" w:customStyle="1" w:styleId="QuoteChar">
    <w:name w:val="Quote Char"/>
    <w:basedOn w:val="DefaultParagraphFont"/>
    <w:link w:val="Quote"/>
    <w:uiPriority w:val="29"/>
    <w:rsid w:val="00203AB1"/>
    <w:rPr>
      <w:i/>
      <w:iCs/>
      <w:color w:val="404040" w:themeColor="text1" w:themeTint="BF"/>
    </w:rPr>
  </w:style>
  <w:style w:type="paragraph" w:styleId="ListParagraph">
    <w:name w:val="List Paragraph"/>
    <w:basedOn w:val="Normal"/>
    <w:uiPriority w:val="34"/>
    <w:qFormat/>
    <w:rsid w:val="00203AB1"/>
    <w:pPr>
      <w:ind w:left="720"/>
      <w:contextualSpacing/>
    </w:pPr>
  </w:style>
  <w:style w:type="character" w:styleId="IntenseEmphasis">
    <w:name w:val="Intense Emphasis"/>
    <w:basedOn w:val="DefaultParagraphFont"/>
    <w:uiPriority w:val="21"/>
    <w:qFormat/>
    <w:rsid w:val="00203AB1"/>
    <w:rPr>
      <w:i/>
      <w:iCs/>
      <w:color w:val="0F4761" w:themeColor="accent1" w:themeShade="BF"/>
    </w:rPr>
  </w:style>
  <w:style w:type="paragraph" w:styleId="IntenseQuote">
    <w:name w:val="Intense Quote"/>
    <w:basedOn w:val="Normal"/>
    <w:next w:val="Normal"/>
    <w:link w:val="IntenseQuoteChar"/>
    <w:uiPriority w:val="30"/>
    <w:qFormat/>
    <w:rsid w:val="00203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AB1"/>
    <w:rPr>
      <w:i/>
      <w:iCs/>
      <w:color w:val="0F4761" w:themeColor="accent1" w:themeShade="BF"/>
    </w:rPr>
  </w:style>
  <w:style w:type="character" w:styleId="IntenseReference">
    <w:name w:val="Intense Reference"/>
    <w:basedOn w:val="DefaultParagraphFont"/>
    <w:uiPriority w:val="32"/>
    <w:qFormat/>
    <w:rsid w:val="00203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441">
      <w:bodyDiv w:val="1"/>
      <w:marLeft w:val="0"/>
      <w:marRight w:val="0"/>
      <w:marTop w:val="0"/>
      <w:marBottom w:val="0"/>
      <w:divBdr>
        <w:top w:val="none" w:sz="0" w:space="0" w:color="auto"/>
        <w:left w:val="none" w:sz="0" w:space="0" w:color="auto"/>
        <w:bottom w:val="none" w:sz="0" w:space="0" w:color="auto"/>
        <w:right w:val="none" w:sz="0" w:space="0" w:color="auto"/>
      </w:divBdr>
    </w:div>
    <w:div w:id="214172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2280</Characters>
  <Application>Microsoft Office Word</Application>
  <DocSecurity>0</DocSecurity>
  <Lines>57</Lines>
  <Paragraphs>43</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McCain, Lynn</dc:creator>
  <cp:keywords/>
  <dc:description/>
  <cp:lastModifiedBy>McCain, Lynn</cp:lastModifiedBy>
  <cp:revision>1</cp:revision>
  <dcterms:created xsi:type="dcterms:W3CDTF">2025-07-11T14:06:00Z</dcterms:created>
  <dcterms:modified xsi:type="dcterms:W3CDTF">2025-07-11T14:11:00Z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7328a48e-e295-4109-b51c-1f80ad2c0cc0</vt:lpwstr>
  </property>
</Properties>
</file>